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F864" w14:textId="77777777" w:rsidR="00252F8D" w:rsidRDefault="005D587E">
      <w:pPr>
        <w:spacing w:before="120" w:line="240" w:lineRule="auto"/>
        <w:rPr>
          <w:rFonts w:ascii="Cambria" w:hAnsi="Cambria"/>
          <w:b/>
          <w:bCs/>
          <w:color w:val="3C4693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CF49" wp14:editId="06B74CFC">
                <wp:simplePos x="0" y="0"/>
                <wp:positionH relativeFrom="margin">
                  <wp:posOffset>5196205</wp:posOffset>
                </wp:positionH>
                <wp:positionV relativeFrom="paragraph">
                  <wp:posOffset>92075</wp:posOffset>
                </wp:positionV>
                <wp:extent cx="891540" cy="1059180"/>
                <wp:effectExtent l="0" t="0" r="2286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212B" w14:textId="43CC8B11" w:rsidR="005D587E" w:rsidRDefault="00011F81" w:rsidP="00011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FEAA3" wp14:editId="4A373A4E">
                                  <wp:extent cx="716280" cy="951998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167" cy="957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CF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09.15pt;margin-top:7.25pt;width:70.2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dmUQIAAKYEAAAOAAAAZHJzL2Uyb0RvYy54bWysVN9P2zAQfp+0/8Hy+0jDWkarpqgDMU1C&#10;gAQT0t5cxyHRHJ9nu03YX7/PblpatqdpL8798ue77+4yv+hbzTbK+YZMwfOTEWfKSCob81zwb4/X&#10;H84580GYUmgyquAvyvOLxft3887O1CnVpEvlGECMn3W24HUIdpZlXtaqFf6ErDJwVuRaEaC656x0&#10;ogN6q7PT0egs68iV1pFU3sN6tXXyRcKvKiXDXVV5FZguOHIL6XTpXMUzW8zF7NkJWzdySEP8Qxat&#10;aAwe3UNdiSDY2jV/QLWNdOSpCieS2oyqqpEq1YBq8tGbah5qYVWqBeR4u6fJ/z9Yebu5d6wpCz7m&#10;zIgWLfqORrFSsaD6oNg4UtRZP0Pkg0Vs6D9Tj1bv7B7GWHlfuTZ+URODH2S/7AkGEpMwnk/zyRge&#10;CVc+mkzz89SB7PW2dT58UdSyKBTcoYGJV7G58QGZIHQXEh/zpJvyutE6KXFo1KV2bCPQbh1Sjrhx&#10;FKUN6wp+9nEySsBHvgi9v7/SQv6IVR4jQNMGxsjJtvYohX7VD0StqHwBT462w+atvG6AeyN8uBcO&#10;0wUCsDHhDkelCcnQIHFWk/v1N3uMR9Ph5azDtBbc/1wLpzjTXw3GYZqPI68hKePJp1Mo7tCzOvSY&#10;dXtJYCjHblqZxBgf9E6sHLVPWKxlfBUuYSTeLnjYiZdhu0NYTKmWyxSEgbYi3JgHKyN07Ejk87F/&#10;Es4O/YwzdUu7uRazN23dxsabhpbrQFWTeh4J3rI68I5lSG0ZFjdu26Geol5/L4vfAAAA//8DAFBL&#10;AwQUAAYACAAAACEAlJi0k9wAAAAKAQAADwAAAGRycy9kb3ducmV2LnhtbEyPwU7DMAyG70i8Q2Qk&#10;biwtY5CVphOgwYUTA3H2miyJaJIqybry9pgTHO3/0+/P7Wb2A5t0yi4GCfWiAqZDH5ULRsLH+/OV&#10;AJYLBoVDDFrCt86w6c7PWmxUPIU3Pe2KYVQScoMSbCljw3nurfaYF3HUgbJDTB4LjclwlfBE5X7g&#10;11V1yz26QBcsjvrJ6v5rd/QSto9mbXqByW6Fcm6aPw+v5kXKy4v54R5Y0XP5g+FXn9ShI6d9PAaV&#10;2SBB1GJJKAU3K2AErFfiDtieFqJeAu9a/v+F7gcAAP//AwBQSwECLQAUAAYACAAAACEAtoM4kv4A&#10;AADhAQAAEwAAAAAAAAAAAAAAAAAAAAAAW0NvbnRlbnRfVHlwZXNdLnhtbFBLAQItABQABgAIAAAA&#10;IQA4/SH/1gAAAJQBAAALAAAAAAAAAAAAAAAAAC8BAABfcmVscy8ucmVsc1BLAQItABQABgAIAAAA&#10;IQCQ8AdmUQIAAKYEAAAOAAAAAAAAAAAAAAAAAC4CAABkcnMvZTJvRG9jLnhtbFBLAQItABQABgAI&#10;AAAAIQCUmLST3AAAAAoBAAAPAAAAAAAAAAAAAAAAAKsEAABkcnMvZG93bnJldi54bWxQSwUGAAAA&#10;AAQABADzAAAAtAUAAAAA&#10;" fillcolor="white [3201]" strokeweight=".5pt">
                <v:textbox>
                  <w:txbxContent>
                    <w:p w14:paraId="66D8212B" w14:textId="43CC8B11" w:rsidR="005D587E" w:rsidRDefault="00011F81" w:rsidP="00011F81">
                      <w:r>
                        <w:rPr>
                          <w:noProof/>
                        </w:rPr>
                        <w:drawing>
                          <wp:inline distT="0" distB="0" distL="0" distR="0" wp14:anchorId="18FFEAA3" wp14:editId="4A373A4E">
                            <wp:extent cx="716280" cy="951998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167" cy="957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5C279" wp14:editId="43C266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6000" cy="77112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_Logo_RF_ARS_ARA_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77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EE3E7" w14:textId="77777777" w:rsidR="00252F8D" w:rsidRDefault="00252F8D">
      <w:pPr>
        <w:spacing w:before="120" w:line="240" w:lineRule="auto"/>
        <w:rPr>
          <w:rFonts w:ascii="Cambria" w:hAnsi="Cambria"/>
          <w:b/>
          <w:bCs/>
          <w:color w:val="3C4693"/>
          <w:sz w:val="24"/>
          <w:szCs w:val="24"/>
          <w:lang w:eastAsia="en-US"/>
        </w:rPr>
      </w:pPr>
    </w:p>
    <w:p w14:paraId="00C9EB04" w14:textId="77777777" w:rsidR="00252F8D" w:rsidRDefault="00252F8D">
      <w:pPr>
        <w:spacing w:before="120" w:line="240" w:lineRule="auto"/>
        <w:rPr>
          <w:rFonts w:ascii="Cambria" w:hAnsi="Cambria"/>
          <w:b/>
          <w:bCs/>
          <w:color w:val="3C4693"/>
          <w:sz w:val="24"/>
          <w:szCs w:val="24"/>
          <w:lang w:eastAsia="en-US"/>
        </w:rPr>
      </w:pPr>
    </w:p>
    <w:p w14:paraId="5D49A09D" w14:textId="77777777" w:rsidR="00252F8D" w:rsidRDefault="00252F8D">
      <w:pPr>
        <w:spacing w:before="120" w:line="240" w:lineRule="auto"/>
        <w:rPr>
          <w:rFonts w:ascii="Cambria" w:hAnsi="Cambria"/>
          <w:b/>
          <w:bCs/>
          <w:color w:val="3C4693"/>
          <w:sz w:val="24"/>
          <w:szCs w:val="24"/>
          <w:lang w:eastAsia="en-US"/>
        </w:rPr>
      </w:pPr>
    </w:p>
    <w:p w14:paraId="6CA38EA9" w14:textId="77777777" w:rsidR="00252F8D" w:rsidRDefault="00252F8D">
      <w:pPr>
        <w:spacing w:before="120" w:line="240" w:lineRule="auto"/>
        <w:rPr>
          <w:rFonts w:ascii="Cambria" w:hAnsi="Cambria"/>
          <w:b/>
          <w:bCs/>
          <w:color w:val="3C4693"/>
          <w:sz w:val="24"/>
          <w:szCs w:val="24"/>
          <w:lang w:eastAsia="en-US"/>
        </w:rPr>
      </w:pPr>
    </w:p>
    <w:p w14:paraId="59A4D6B7" w14:textId="77777777" w:rsidR="00252F8D" w:rsidRPr="00011F81" w:rsidRDefault="006162DB">
      <w:pPr>
        <w:pStyle w:val="Titre1"/>
        <w:rPr>
          <w:rFonts w:ascii="Marianne Light" w:hAnsi="Marianne Light" w:cs="Calibri"/>
          <w:bCs/>
        </w:rPr>
      </w:pPr>
      <w:r w:rsidRPr="00011F81">
        <w:rPr>
          <w:rFonts w:ascii="Marianne Light" w:hAnsi="Marianne Light" w:cs="Calibri"/>
          <w:bCs/>
        </w:rPr>
        <w:t>COMMUNIQUÉ DE PRESSE</w:t>
      </w:r>
      <w:r w:rsidRPr="00011F81">
        <w:rPr>
          <w:rFonts w:ascii="Marianne Light" w:hAnsi="Marianne Light" w:cs="Calibri"/>
          <w:bCs/>
        </w:rPr>
        <w:br/>
      </w:r>
    </w:p>
    <w:p w14:paraId="23CE04EC" w14:textId="77777777" w:rsidR="00252F8D" w:rsidRDefault="00252F8D">
      <w:pPr>
        <w:pStyle w:val="Corpsdetexte"/>
        <w:rPr>
          <w:rFonts w:ascii="Calibri" w:hAnsi="Calibri" w:cs="Calibri"/>
          <w:b/>
        </w:rPr>
      </w:pPr>
    </w:p>
    <w:p w14:paraId="319F8E6D" w14:textId="581A4270" w:rsidR="00252F8D" w:rsidRDefault="00207E25">
      <w:pPr>
        <w:pStyle w:val="Date2"/>
        <w:spacing w:before="0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color w:val="auto"/>
          <w:sz w:val="20"/>
          <w:szCs w:val="20"/>
        </w:rPr>
        <w:t>La Mure, le 21 mai 2021</w:t>
      </w:r>
      <w:r w:rsidR="006162DB">
        <w:rPr>
          <w:rFonts w:ascii="Marianne" w:hAnsi="Marianne" w:cs="Calibri"/>
          <w:sz w:val="20"/>
          <w:szCs w:val="20"/>
        </w:rPr>
        <w:br/>
      </w:r>
    </w:p>
    <w:p w14:paraId="5127CA62" w14:textId="77777777" w:rsidR="00252F8D" w:rsidRDefault="00252F8D">
      <w:pPr>
        <w:pStyle w:val="Corpsdetexte"/>
      </w:pPr>
    </w:p>
    <w:p w14:paraId="7E8BE2D2" w14:textId="77777777" w:rsidR="00252F8D" w:rsidRDefault="006162DB">
      <w:pPr>
        <w:pStyle w:val="Titre1demapage"/>
        <w:spacing w:before="0" w:line="264" w:lineRule="auto"/>
      </w:pPr>
      <w:r>
        <w:rPr>
          <w:rFonts w:ascii="Marianne Medium" w:hAnsi="Marianne Medium" w:cs="Calibri"/>
          <w:b w:val="0"/>
          <w:color w:val="000091" w:themeColor="text2"/>
          <w:sz w:val="24"/>
          <w:szCs w:val="24"/>
        </w:rPr>
        <w:t xml:space="preserve">LUTTE CONTRE LA COVID-19 </w:t>
      </w:r>
    </w:p>
    <w:p w14:paraId="57898E98" w14:textId="307886F6" w:rsidR="00252F8D" w:rsidRDefault="00AA14B9">
      <w:pPr>
        <w:pStyle w:val="Titre1demapage"/>
        <w:spacing w:before="0" w:after="120" w:line="264" w:lineRule="auto"/>
        <w:rPr>
          <w:rFonts w:ascii="Marianne Medium" w:hAnsi="Marianne Medium" w:cs="Calibri"/>
          <w:color w:val="000091" w:themeColor="text2"/>
          <w:sz w:val="24"/>
          <w:szCs w:val="24"/>
        </w:rPr>
      </w:pPr>
      <w:r w:rsidRPr="00AA14B9">
        <w:rPr>
          <w:rFonts w:ascii="Marianne Medium" w:hAnsi="Marianne Medium" w:cs="Calibri"/>
          <w:color w:val="000091" w:themeColor="text2"/>
          <w:sz w:val="24"/>
          <w:szCs w:val="24"/>
        </w:rPr>
        <w:t>DÉPLOIEMENT DES</w:t>
      </w:r>
      <w:r w:rsidRPr="00AA14B9">
        <w:rPr>
          <w:rFonts w:ascii="Calibri" w:hAnsi="Calibri" w:cs="Calibri"/>
          <w:color w:val="000091" w:themeColor="text2"/>
          <w:sz w:val="24"/>
          <w:szCs w:val="24"/>
        </w:rPr>
        <w:t> </w:t>
      </w:r>
      <w:r w:rsidRPr="00AA14B9">
        <w:rPr>
          <w:rFonts w:ascii="Marianne Medium" w:hAnsi="Marianne Medium" w:cs="Calibri"/>
          <w:color w:val="000091" w:themeColor="text2"/>
          <w:sz w:val="24"/>
          <w:szCs w:val="24"/>
        </w:rPr>
        <w:t>MÉDIATEURS DE LUTTE ANTI-COVID DANS LE CADRE D’UNE</w:t>
      </w:r>
      <w:r>
        <w:rPr>
          <w:rFonts w:ascii="Marianne ExtraBold" w:hAnsi="Marianne ExtraBold" w:cs="Marianne ExtraBold"/>
          <w:b w:val="0"/>
          <w:color w:val="000091" w:themeColor="text2"/>
          <w:sz w:val="24"/>
          <w:szCs w:val="24"/>
        </w:rPr>
        <w:t xml:space="preserve"> </w:t>
      </w:r>
      <w:r w:rsidR="006162DB">
        <w:rPr>
          <w:rFonts w:ascii="Marianne Medium" w:hAnsi="Marianne Medium" w:cs="Calibri"/>
          <w:color w:val="000091" w:themeColor="text2"/>
          <w:sz w:val="24"/>
          <w:szCs w:val="24"/>
        </w:rPr>
        <w:t xml:space="preserve">OPÉRATION DE DÉPISTAGE </w:t>
      </w:r>
      <w:r w:rsidR="005D587E">
        <w:rPr>
          <w:rFonts w:ascii="Marianne Medium" w:hAnsi="Marianne Medium" w:cs="Calibri"/>
          <w:color w:val="000091" w:themeColor="text2"/>
          <w:sz w:val="24"/>
          <w:szCs w:val="24"/>
        </w:rPr>
        <w:t xml:space="preserve">À </w:t>
      </w:r>
      <w:r w:rsidR="00207E25">
        <w:rPr>
          <w:rFonts w:ascii="Marianne Medium" w:hAnsi="Marianne Medium" w:cs="Calibri"/>
          <w:color w:val="000091" w:themeColor="text2"/>
          <w:sz w:val="24"/>
          <w:szCs w:val="24"/>
        </w:rPr>
        <w:t>LA MURE</w:t>
      </w:r>
      <w:r w:rsidR="005D587E">
        <w:rPr>
          <w:rFonts w:ascii="Marianne Medium" w:hAnsi="Marianne Medium" w:cs="Calibri"/>
          <w:color w:val="000091" w:themeColor="text2"/>
          <w:sz w:val="24"/>
          <w:szCs w:val="24"/>
        </w:rPr>
        <w:t xml:space="preserve"> LE </w:t>
      </w:r>
      <w:r w:rsidR="00207E25">
        <w:rPr>
          <w:rFonts w:ascii="Marianne Medium" w:hAnsi="Marianne Medium" w:cs="Calibri"/>
          <w:color w:val="000091" w:themeColor="text2"/>
          <w:sz w:val="24"/>
          <w:szCs w:val="24"/>
        </w:rPr>
        <w:t>LUNDI 31 MAI 2021, POUR LE SECTEUR « MATHEYSINE »</w:t>
      </w:r>
    </w:p>
    <w:p w14:paraId="5330443F" w14:textId="542D616E" w:rsidR="00FD4C3B" w:rsidRDefault="006162DB">
      <w:pPr>
        <w:spacing w:after="120"/>
        <w:jc w:val="both"/>
        <w:rPr>
          <w:rFonts w:ascii="Marianne" w:hAnsi="Marianne" w:cs="Calibri"/>
          <w:color w:val="000091" w:themeColor="text2"/>
          <w:sz w:val="21"/>
          <w:szCs w:val="21"/>
        </w:rPr>
      </w:pPr>
      <w:r>
        <w:rPr>
          <w:rFonts w:ascii="Marianne" w:hAnsi="Marianne" w:cs="Calibri"/>
          <w:color w:val="000091" w:themeColor="text2"/>
          <w:sz w:val="21"/>
          <w:szCs w:val="21"/>
        </w:rPr>
        <w:t xml:space="preserve">Alors que le </w:t>
      </w:r>
      <w:r w:rsidR="00CC163F" w:rsidRPr="00411B77">
        <w:rPr>
          <w:rFonts w:ascii="Marianne" w:hAnsi="Marianne" w:cs="Calibri"/>
          <w:color w:val="000091" w:themeColor="text2"/>
          <w:sz w:val="21"/>
          <w:szCs w:val="21"/>
        </w:rPr>
        <w:t>territoire</w:t>
      </w:r>
      <w:r w:rsidR="00411B77">
        <w:rPr>
          <w:rFonts w:ascii="Marianne" w:hAnsi="Marianne" w:cs="Calibri"/>
          <w:color w:val="000091" w:themeColor="text2"/>
          <w:sz w:val="21"/>
          <w:szCs w:val="21"/>
        </w:rPr>
        <w:t xml:space="preserve"> de l’</w:t>
      </w:r>
      <w:r w:rsidR="001D1154">
        <w:rPr>
          <w:rFonts w:ascii="Marianne" w:hAnsi="Marianne" w:cs="Calibri"/>
          <w:color w:val="000091" w:themeColor="text2"/>
          <w:sz w:val="21"/>
          <w:szCs w:val="21"/>
        </w:rPr>
        <w:t>Isère</w:t>
      </w:r>
      <w:r>
        <w:rPr>
          <w:rFonts w:ascii="Marianne" w:hAnsi="Marianne" w:cs="Calibri"/>
          <w:color w:val="000091" w:themeColor="text2"/>
          <w:sz w:val="21"/>
          <w:szCs w:val="21"/>
        </w:rPr>
        <w:t xml:space="preserve"> est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>actuellement</w:t>
      </w:r>
      <w:r>
        <w:rPr>
          <w:rFonts w:ascii="Marianne" w:hAnsi="Marianne" w:cs="Calibri"/>
          <w:color w:val="000091" w:themeColor="text2"/>
          <w:sz w:val="21"/>
          <w:szCs w:val="21"/>
        </w:rPr>
        <w:t xml:space="preserve">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 xml:space="preserve">fortement </w:t>
      </w:r>
      <w:r>
        <w:rPr>
          <w:rFonts w:ascii="Marianne" w:hAnsi="Marianne" w:cs="Calibri"/>
          <w:color w:val="000091" w:themeColor="text2"/>
          <w:sz w:val="21"/>
          <w:szCs w:val="21"/>
        </w:rPr>
        <w:t xml:space="preserve">impacté par la circulation du virus,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>l’ARS Auvergne-Rhône-Alpes m</w:t>
      </w:r>
      <w:r w:rsidR="00466885">
        <w:rPr>
          <w:rFonts w:ascii="Marianne" w:hAnsi="Marianne" w:cs="Calibri"/>
          <w:color w:val="000091" w:themeColor="text2"/>
          <w:sz w:val="21"/>
          <w:szCs w:val="21"/>
        </w:rPr>
        <w:t>andate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 xml:space="preserve"> une équipe de </w:t>
      </w:r>
      <w:r w:rsidR="005D7A1B">
        <w:rPr>
          <w:rFonts w:ascii="Marianne" w:hAnsi="Marianne" w:cs="Calibri"/>
          <w:color w:val="000091" w:themeColor="text2"/>
          <w:sz w:val="21"/>
          <w:szCs w:val="21"/>
        </w:rPr>
        <w:t xml:space="preserve">médiateurs de lutte anti-Covid </w:t>
      </w:r>
      <w:r w:rsidR="005D7A1B" w:rsidRPr="00207E25">
        <w:rPr>
          <w:rFonts w:ascii="Marianne" w:hAnsi="Marianne" w:cs="Calibri"/>
          <w:color w:val="000091" w:themeColor="text2"/>
          <w:sz w:val="21"/>
          <w:szCs w:val="21"/>
        </w:rPr>
        <w:t>le</w:t>
      </w:r>
      <w:r w:rsidR="00207E25" w:rsidRPr="00207E25">
        <w:rPr>
          <w:rFonts w:ascii="Marianne" w:hAnsi="Marianne" w:cs="Calibri"/>
          <w:color w:val="000091" w:themeColor="text2"/>
          <w:sz w:val="21"/>
          <w:szCs w:val="21"/>
        </w:rPr>
        <w:t xml:space="preserve"> 31 mai</w:t>
      </w:r>
      <w:r w:rsidR="005D7A1B" w:rsidRPr="00207E25">
        <w:rPr>
          <w:rFonts w:ascii="Marianne" w:hAnsi="Marianne" w:cs="Calibri"/>
          <w:color w:val="000091" w:themeColor="text2"/>
          <w:sz w:val="21"/>
          <w:szCs w:val="21"/>
        </w:rPr>
        <w:t xml:space="preserve"> à </w:t>
      </w:r>
      <w:r w:rsidR="00207E25">
        <w:rPr>
          <w:rFonts w:ascii="Marianne" w:hAnsi="Marianne" w:cs="Calibri"/>
          <w:color w:val="000091" w:themeColor="text2"/>
          <w:sz w:val="21"/>
          <w:szCs w:val="21"/>
        </w:rPr>
        <w:t>La Mure</w:t>
      </w:r>
      <w:r w:rsidR="00B84A69">
        <w:rPr>
          <w:rFonts w:ascii="Marianne" w:hAnsi="Marianne" w:cs="Calibri"/>
          <w:color w:val="000091" w:themeColor="text2"/>
          <w:sz w:val="21"/>
          <w:szCs w:val="21"/>
        </w:rPr>
        <w:t>.</w:t>
      </w:r>
      <w:r w:rsidR="005D7A1B">
        <w:rPr>
          <w:rFonts w:ascii="Marianne" w:hAnsi="Marianne" w:cs="Calibri"/>
          <w:color w:val="000091" w:themeColor="text2"/>
          <w:sz w:val="21"/>
          <w:szCs w:val="21"/>
        </w:rPr>
        <w:t xml:space="preserve"> </w:t>
      </w:r>
    </w:p>
    <w:p w14:paraId="7DB6F55B" w14:textId="77777777" w:rsidR="00252F8D" w:rsidRPr="00B51A8F" w:rsidRDefault="00B84A69">
      <w:pPr>
        <w:spacing w:after="120"/>
        <w:jc w:val="both"/>
        <w:rPr>
          <w:rFonts w:ascii="Marianne" w:hAnsi="Marianne" w:cs="Calibri"/>
          <w:color w:val="000091" w:themeColor="text2"/>
          <w:sz w:val="21"/>
          <w:szCs w:val="21"/>
        </w:rPr>
      </w:pPr>
      <w:r>
        <w:rPr>
          <w:rFonts w:ascii="Marianne" w:hAnsi="Marianne" w:cs="Calibri"/>
          <w:color w:val="000091" w:themeColor="text2"/>
          <w:sz w:val="21"/>
          <w:szCs w:val="21"/>
        </w:rPr>
        <w:t>Les médiateurs intervien</w:t>
      </w:r>
      <w:r w:rsidR="00123D5C">
        <w:rPr>
          <w:rFonts w:ascii="Marianne" w:hAnsi="Marianne" w:cs="Calibri"/>
          <w:color w:val="000091" w:themeColor="text2"/>
          <w:sz w:val="21"/>
          <w:szCs w:val="21"/>
        </w:rPr>
        <w:t>dront</w:t>
      </w:r>
      <w:r>
        <w:rPr>
          <w:rFonts w:ascii="Marianne" w:hAnsi="Marianne" w:cs="Calibri"/>
          <w:color w:val="000091" w:themeColor="text2"/>
          <w:sz w:val="21"/>
          <w:szCs w:val="21"/>
        </w:rPr>
        <w:t xml:space="preserve"> en complémentarité des acteurs déjà mobilisés, pour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>renforcer les capacités de dépistages et les actions de prévention</w:t>
      </w:r>
      <w:r w:rsidR="00752867">
        <w:rPr>
          <w:rFonts w:ascii="Marianne" w:hAnsi="Marianne" w:cs="Calibri"/>
          <w:color w:val="000091" w:themeColor="text2"/>
          <w:sz w:val="21"/>
          <w:szCs w:val="21"/>
        </w:rPr>
        <w:t xml:space="preserve"> au plus près</w:t>
      </w:r>
      <w:r>
        <w:rPr>
          <w:rFonts w:ascii="Marianne" w:hAnsi="Marianne" w:cs="Calibri"/>
          <w:color w:val="000091" w:themeColor="text2"/>
          <w:sz w:val="21"/>
          <w:szCs w:val="21"/>
        </w:rPr>
        <w:t xml:space="preserve">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 xml:space="preserve">et ainsi </w:t>
      </w:r>
      <w:r w:rsidR="006162DB">
        <w:rPr>
          <w:rFonts w:ascii="Marianne" w:hAnsi="Marianne" w:cs="Calibri"/>
          <w:color w:val="000091" w:themeColor="text2"/>
          <w:sz w:val="21"/>
          <w:szCs w:val="21"/>
        </w:rPr>
        <w:t xml:space="preserve">freiner 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 xml:space="preserve">le plus rapidement possible </w:t>
      </w:r>
      <w:r w:rsidR="006162DB">
        <w:rPr>
          <w:rFonts w:ascii="Marianne" w:hAnsi="Marianne" w:cs="Calibri"/>
          <w:color w:val="000091" w:themeColor="text2"/>
          <w:sz w:val="21"/>
          <w:szCs w:val="21"/>
        </w:rPr>
        <w:t>la propagation du virus</w:t>
      </w:r>
      <w:r w:rsidR="00B51A8F">
        <w:rPr>
          <w:rFonts w:ascii="Marianne" w:hAnsi="Marianne" w:cs="Calibri"/>
          <w:color w:val="000091" w:themeColor="text2"/>
          <w:sz w:val="21"/>
          <w:szCs w:val="21"/>
        </w:rPr>
        <w:t>.</w:t>
      </w:r>
    </w:p>
    <w:p w14:paraId="6EEFA768" w14:textId="77777777" w:rsidR="00E713E8" w:rsidRDefault="00123D5C" w:rsidP="00375C15">
      <w:pPr>
        <w:pStyle w:val="Titre1demapage"/>
        <w:widowControl/>
        <w:spacing w:before="120" w:line="276" w:lineRule="auto"/>
        <w:jc w:val="both"/>
        <w:rPr>
          <w:rFonts w:ascii="Calibri" w:eastAsia="Times New Roman" w:hAnsi="Calibri" w:cs="Calibri"/>
          <w:b w:val="0"/>
          <w:bCs w:val="0"/>
          <w:sz w:val="22"/>
          <w:lang w:eastAsia="fr-FR"/>
        </w:rPr>
      </w:pPr>
      <w:r>
        <w:rPr>
          <w:rFonts w:ascii="Marianne" w:eastAsia="Times New Roman" w:hAnsi="Marianne" w:cs="Calibri"/>
          <w:b w:val="0"/>
          <w:bCs w:val="0"/>
          <w:lang w:eastAsia="fr-FR"/>
        </w:rPr>
        <w:t>Ainsi d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ans 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le contexte sanitaire local et dans 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le cadre de la stratégie nationale «</w:t>
      </w:r>
      <w:r w:rsidR="00AA14B9" w:rsidRPr="00B51A8F">
        <w:rPr>
          <w:rFonts w:ascii="Calibri" w:eastAsia="Times New Roman" w:hAnsi="Calibri" w:cs="Calibri"/>
          <w:b w:val="0"/>
          <w:bCs w:val="0"/>
          <w:lang w:eastAsia="fr-FR"/>
        </w:rPr>
        <w:t> 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Tester</w:t>
      </w:r>
      <w:r>
        <w:rPr>
          <w:rFonts w:ascii="Marianne" w:eastAsia="Times New Roman" w:hAnsi="Marianne" w:cs="Calibri"/>
          <w:b w:val="0"/>
          <w:bCs w:val="0"/>
          <w:lang w:eastAsia="fr-FR"/>
        </w:rPr>
        <w:t>-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 Alerter</w:t>
      </w:r>
      <w:r>
        <w:rPr>
          <w:rFonts w:ascii="Marianne" w:eastAsia="Times New Roman" w:hAnsi="Marianne" w:cs="Marianne"/>
          <w:b w:val="0"/>
          <w:bCs w:val="0"/>
          <w:lang w:eastAsia="fr-FR"/>
        </w:rPr>
        <w:t>-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Prot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é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ger</w:t>
      </w:r>
      <w:r w:rsidR="00AA14B9" w:rsidRPr="00B51A8F">
        <w:rPr>
          <w:rFonts w:ascii="Calibri" w:eastAsia="Times New Roman" w:hAnsi="Calibri" w:cs="Calibri"/>
          <w:b w:val="0"/>
          <w:bCs w:val="0"/>
          <w:lang w:eastAsia="fr-FR"/>
        </w:rPr>
        <w:t> 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»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, 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l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’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ARS Auvergne-Rh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ô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ne-Alpes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, en lien avec la 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Pr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é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fecture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 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>de d</w:t>
      </w:r>
      <w:r w:rsidR="00AA14B9" w:rsidRPr="00B51A8F">
        <w:rPr>
          <w:rFonts w:ascii="Marianne" w:eastAsia="Times New Roman" w:hAnsi="Marianne" w:cs="Marianne"/>
          <w:b w:val="0"/>
          <w:bCs w:val="0"/>
          <w:lang w:eastAsia="fr-FR"/>
        </w:rPr>
        <w:t>é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partement </w:t>
      </w:r>
      <w:r>
        <w:rPr>
          <w:rFonts w:ascii="Marianne" w:eastAsia="Times New Roman" w:hAnsi="Marianne" w:cs="Calibri"/>
          <w:b w:val="0"/>
          <w:bCs w:val="0"/>
          <w:lang w:eastAsia="fr-FR"/>
        </w:rPr>
        <w:t>mobilise l</w:t>
      </w:r>
      <w:r w:rsidR="00AA14B9"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es </w:t>
      </w:r>
      <w:hyperlink r:id="rId10" w:history="1">
        <w:r w:rsidRPr="00E713E8">
          <w:rPr>
            <w:rStyle w:val="Lienhypertexte"/>
            <w:rFonts w:ascii="Marianne" w:eastAsia="Times New Roman" w:hAnsi="Marianne" w:cs="Calibri"/>
            <w:b w:val="0"/>
            <w:bCs w:val="0"/>
            <w:lang w:eastAsia="fr-FR"/>
          </w:rPr>
          <w:t>m</w:t>
        </w:r>
        <w:r w:rsidR="00AA14B9" w:rsidRPr="00E713E8">
          <w:rPr>
            <w:rStyle w:val="Lienhypertexte"/>
            <w:rFonts w:ascii="Marianne" w:eastAsia="Times New Roman" w:hAnsi="Marianne" w:cs="Marianne"/>
            <w:b w:val="0"/>
            <w:bCs w:val="0"/>
            <w:lang w:eastAsia="fr-FR"/>
          </w:rPr>
          <w:t>é</w:t>
        </w:r>
        <w:r w:rsidR="00AA14B9" w:rsidRPr="00E713E8">
          <w:rPr>
            <w:rStyle w:val="Lienhypertexte"/>
            <w:rFonts w:ascii="Marianne" w:eastAsia="Times New Roman" w:hAnsi="Marianne" w:cs="Calibri"/>
            <w:b w:val="0"/>
            <w:bCs w:val="0"/>
            <w:lang w:eastAsia="fr-FR"/>
          </w:rPr>
          <w:t>diateurs de lutte anti-Covid</w:t>
        </w:r>
      </w:hyperlink>
      <w:r w:rsidR="00E713E8">
        <w:rPr>
          <w:rFonts w:ascii="Calibri" w:eastAsia="Times New Roman" w:hAnsi="Calibri" w:cs="Calibri"/>
          <w:b w:val="0"/>
          <w:bCs w:val="0"/>
          <w:sz w:val="22"/>
          <w:lang w:eastAsia="fr-FR"/>
        </w:rPr>
        <w:t xml:space="preserve">. </w:t>
      </w:r>
    </w:p>
    <w:p w14:paraId="7AF62AA7" w14:textId="77777777" w:rsidR="00A237AD" w:rsidRDefault="00E713E8" w:rsidP="00375C15">
      <w:pPr>
        <w:pStyle w:val="Titre1demapage"/>
        <w:widowControl/>
        <w:spacing w:before="120" w:line="276" w:lineRule="auto"/>
        <w:jc w:val="both"/>
        <w:rPr>
          <w:rFonts w:ascii="Marianne" w:eastAsia="Times New Roman" w:hAnsi="Marianne" w:cs="Calibri"/>
          <w:b w:val="0"/>
          <w:bCs w:val="0"/>
          <w:lang w:eastAsia="fr-FR"/>
        </w:rPr>
      </w:pPr>
      <w:r>
        <w:rPr>
          <w:rFonts w:ascii="Calibri" w:eastAsia="Times New Roman" w:hAnsi="Calibri" w:cs="Calibri"/>
          <w:b w:val="0"/>
          <w:bCs w:val="0"/>
          <w:sz w:val="22"/>
          <w:lang w:eastAsia="fr-FR"/>
        </w:rPr>
        <w:t xml:space="preserve">Ils </w:t>
      </w:r>
      <w:r w:rsidR="00123D5C">
        <w:rPr>
          <w:rFonts w:ascii="Marianne" w:eastAsia="Times New Roman" w:hAnsi="Marianne" w:cs="Calibri"/>
          <w:b w:val="0"/>
          <w:bCs w:val="0"/>
          <w:lang w:eastAsia="fr-FR"/>
        </w:rPr>
        <w:t>interv</w:t>
      </w:r>
      <w:r>
        <w:rPr>
          <w:rFonts w:ascii="Marianne" w:eastAsia="Times New Roman" w:hAnsi="Marianne" w:cs="Calibri"/>
          <w:b w:val="0"/>
          <w:bCs w:val="0"/>
          <w:lang w:eastAsia="fr-FR"/>
        </w:rPr>
        <w:t>iendront pour effectuer des</w:t>
      </w:r>
      <w:r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 </w:t>
      </w:r>
      <w:r w:rsidRPr="00E713E8">
        <w:rPr>
          <w:rFonts w:ascii="Marianne" w:eastAsia="Times New Roman" w:hAnsi="Marianne" w:cs="Calibri"/>
          <w:bCs w:val="0"/>
          <w:lang w:eastAsia="fr-FR"/>
        </w:rPr>
        <w:t>dépistages,</w:t>
      </w:r>
      <w:r w:rsidRPr="00B51A8F">
        <w:rPr>
          <w:rFonts w:ascii="Marianne" w:eastAsia="Times New Roman" w:hAnsi="Marianne" w:cs="Calibri"/>
          <w:b w:val="0"/>
          <w:bCs w:val="0"/>
          <w:lang w:eastAsia="fr-FR"/>
        </w:rPr>
        <w:t xml:space="preserve"> </w:t>
      </w:r>
      <w:r w:rsidRPr="00E713E8">
        <w:rPr>
          <w:rFonts w:ascii="Marianne" w:eastAsia="Times New Roman" w:hAnsi="Marianne" w:cs="Calibri"/>
          <w:bCs w:val="0"/>
          <w:lang w:eastAsia="fr-FR"/>
        </w:rPr>
        <w:t>sensibiliser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 </w:t>
      </w:r>
      <w:r w:rsidRPr="00E713E8">
        <w:rPr>
          <w:rFonts w:ascii="Marianne" w:eastAsia="Times New Roman" w:hAnsi="Marianne" w:cs="Calibri"/>
          <w:bCs w:val="0"/>
          <w:lang w:eastAsia="fr-FR"/>
        </w:rPr>
        <w:t xml:space="preserve">les habitants en délivrant les messages de prévention </w:t>
      </w:r>
      <w:r>
        <w:rPr>
          <w:rFonts w:ascii="Marianne" w:eastAsia="Times New Roman" w:hAnsi="Marianne" w:cs="Calibri"/>
          <w:b w:val="0"/>
          <w:bCs w:val="0"/>
          <w:lang w:eastAsia="fr-FR"/>
        </w:rPr>
        <w:t>(</w:t>
      </w:r>
      <w:r w:rsidRPr="00E713E8">
        <w:rPr>
          <w:rFonts w:ascii="Marianne" w:eastAsia="Times New Roman" w:hAnsi="Marianne" w:cs="Calibri"/>
          <w:b w:val="0"/>
          <w:bCs w:val="0"/>
          <w:i/>
          <w:lang w:eastAsia="fr-FR"/>
        </w:rPr>
        <w:t>que faire</w:t>
      </w:r>
      <w:r w:rsidRPr="00E713E8">
        <w:rPr>
          <w:rFonts w:ascii="Calibri" w:eastAsia="Times New Roman" w:hAnsi="Calibri" w:cs="Calibri"/>
          <w:b w:val="0"/>
          <w:bCs w:val="0"/>
          <w:i/>
          <w:lang w:eastAsia="fr-FR"/>
        </w:rPr>
        <w:t> </w:t>
      </w:r>
      <w:r w:rsidRPr="00E713E8">
        <w:rPr>
          <w:rFonts w:ascii="Marianne" w:eastAsia="Times New Roman" w:hAnsi="Marianne" w:cs="Calibri"/>
          <w:b w:val="0"/>
          <w:bCs w:val="0"/>
          <w:i/>
          <w:lang w:eastAsia="fr-FR"/>
        </w:rPr>
        <w:t>si on est positif au Covid</w:t>
      </w:r>
      <w:r w:rsidRPr="00E713E8">
        <w:rPr>
          <w:rFonts w:ascii="Calibri" w:eastAsia="Times New Roman" w:hAnsi="Calibri" w:cs="Calibri"/>
          <w:b w:val="0"/>
          <w:bCs w:val="0"/>
          <w:i/>
          <w:lang w:eastAsia="fr-FR"/>
        </w:rPr>
        <w:t> </w:t>
      </w:r>
      <w:r w:rsidRPr="00E713E8">
        <w:rPr>
          <w:rFonts w:ascii="Marianne" w:eastAsia="Times New Roman" w:hAnsi="Marianne" w:cs="Calibri"/>
          <w:b w:val="0"/>
          <w:bCs w:val="0"/>
          <w:i/>
          <w:lang w:eastAsia="fr-FR"/>
        </w:rPr>
        <w:t>? Que faire si on est contact à risque</w:t>
      </w:r>
      <w:r w:rsidRPr="00E713E8">
        <w:rPr>
          <w:rFonts w:ascii="Calibri" w:eastAsia="Times New Roman" w:hAnsi="Calibri" w:cs="Calibri"/>
          <w:b w:val="0"/>
          <w:bCs w:val="0"/>
          <w:i/>
          <w:lang w:eastAsia="fr-FR"/>
        </w:rPr>
        <w:t> </w:t>
      </w:r>
      <w:r w:rsidRPr="00E713E8">
        <w:rPr>
          <w:rFonts w:ascii="Marianne" w:eastAsia="Times New Roman" w:hAnsi="Marianne" w:cs="Calibri"/>
          <w:b w:val="0"/>
          <w:bCs w:val="0"/>
          <w:i/>
          <w:lang w:eastAsia="fr-FR"/>
        </w:rPr>
        <w:t>? combien de temps dure l’isolement, comment être accompagné</w:t>
      </w:r>
      <w:r w:rsidRPr="00E713E8">
        <w:rPr>
          <w:rFonts w:ascii="Calibri" w:eastAsia="Times New Roman" w:hAnsi="Calibri" w:cs="Calibri"/>
          <w:b w:val="0"/>
          <w:bCs w:val="0"/>
          <w:lang w:eastAsia="fr-FR"/>
        </w:rPr>
        <w:t> </w:t>
      </w:r>
      <w:r w:rsidRPr="00E713E8">
        <w:rPr>
          <w:rFonts w:ascii="Marianne" w:eastAsia="Times New Roman" w:hAnsi="Marianne" w:cs="Calibri"/>
          <w:b w:val="0"/>
          <w:bCs w:val="0"/>
          <w:i/>
          <w:lang w:eastAsia="fr-FR"/>
        </w:rPr>
        <w:t>?</w:t>
      </w:r>
      <w:r w:rsidRPr="00E713E8">
        <w:rPr>
          <w:rFonts w:ascii="Marianne" w:eastAsia="Times New Roman" w:hAnsi="Marianne" w:cs="Calibri"/>
          <w:b w:val="0"/>
          <w:bCs w:val="0"/>
          <w:lang w:eastAsia="fr-FR"/>
        </w:rPr>
        <w:t>)</w:t>
      </w:r>
      <w:r>
        <w:rPr>
          <w:rFonts w:ascii="Calibri" w:eastAsia="Times New Roman" w:hAnsi="Calibri" w:cs="Calibri"/>
          <w:b w:val="0"/>
          <w:bCs w:val="0"/>
          <w:lang w:eastAsia="fr-FR"/>
        </w:rPr>
        <w:t xml:space="preserve"> </w:t>
      </w:r>
      <w:r w:rsidRPr="00E713E8">
        <w:rPr>
          <w:rFonts w:ascii="Marianne" w:eastAsia="Times New Roman" w:hAnsi="Marianne" w:cs="Calibri"/>
          <w:bCs w:val="0"/>
          <w:lang w:eastAsia="fr-FR"/>
        </w:rPr>
        <w:t xml:space="preserve">et </w:t>
      </w:r>
      <w:r w:rsidR="00A237AD">
        <w:rPr>
          <w:rFonts w:ascii="Marianne" w:eastAsia="Times New Roman" w:hAnsi="Marianne" w:cs="Calibri"/>
          <w:bCs w:val="0"/>
          <w:lang w:eastAsia="fr-FR"/>
        </w:rPr>
        <w:t>pour</w:t>
      </w:r>
      <w:r w:rsidRPr="00E713E8">
        <w:rPr>
          <w:rFonts w:ascii="Marianne" w:eastAsia="Times New Roman" w:hAnsi="Marianne" w:cs="Calibri"/>
          <w:bCs w:val="0"/>
          <w:lang w:eastAsia="fr-FR"/>
        </w:rPr>
        <w:t xml:space="preserve"> identifi</w:t>
      </w:r>
      <w:r w:rsidR="00A237AD">
        <w:rPr>
          <w:rFonts w:ascii="Marianne" w:eastAsia="Times New Roman" w:hAnsi="Marianne" w:cs="Calibri"/>
          <w:bCs w:val="0"/>
          <w:lang w:eastAsia="fr-FR"/>
        </w:rPr>
        <w:t xml:space="preserve">er </w:t>
      </w:r>
      <w:r w:rsidRPr="00E713E8">
        <w:rPr>
          <w:rFonts w:ascii="Marianne" w:eastAsia="Times New Roman" w:hAnsi="Marianne" w:cs="Calibri"/>
          <w:bCs w:val="0"/>
          <w:lang w:eastAsia="fr-FR"/>
        </w:rPr>
        <w:t>des personnes contacts</w:t>
      </w:r>
      <w:r w:rsidR="00A237AD">
        <w:rPr>
          <w:rFonts w:ascii="Marianne" w:eastAsia="Times New Roman" w:hAnsi="Marianne" w:cs="Calibri"/>
          <w:b w:val="0"/>
          <w:bCs w:val="0"/>
          <w:lang w:eastAsia="fr-FR"/>
        </w:rPr>
        <w:t xml:space="preserve">, 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en questionnant les personnes dont le test serait positif. </w:t>
      </w:r>
    </w:p>
    <w:p w14:paraId="50CF3BD5" w14:textId="77777777" w:rsidR="00FB046A" w:rsidRDefault="00FB046A" w:rsidP="00A237AD">
      <w:pPr>
        <w:pStyle w:val="Titre1demapage"/>
        <w:widowControl/>
        <w:spacing w:before="0" w:line="276" w:lineRule="auto"/>
        <w:jc w:val="both"/>
        <w:rPr>
          <w:rFonts w:ascii="Marianne" w:eastAsia="Times New Roman" w:hAnsi="Marianne" w:cs="Calibri"/>
          <w:b w:val="0"/>
          <w:bCs w:val="0"/>
          <w:lang w:eastAsia="fr-FR"/>
        </w:rPr>
      </w:pPr>
    </w:p>
    <w:p w14:paraId="39373B43" w14:textId="77777777" w:rsidR="00AA14B9" w:rsidRPr="00207E25" w:rsidRDefault="00E713E8" w:rsidP="00A237AD">
      <w:pPr>
        <w:pStyle w:val="Titre1demapage"/>
        <w:widowControl/>
        <w:spacing w:before="0" w:line="276" w:lineRule="auto"/>
        <w:jc w:val="both"/>
        <w:rPr>
          <w:rFonts w:ascii="Marianne" w:eastAsia="Times New Roman" w:hAnsi="Marianne" w:cs="Calibri"/>
          <w:color w:val="FF0000"/>
          <w:lang w:eastAsia="fr-FR"/>
        </w:rPr>
      </w:pPr>
      <w:r w:rsidRPr="00207E25">
        <w:rPr>
          <w:rFonts w:ascii="Marianne" w:eastAsia="Times New Roman" w:hAnsi="Marianne" w:cs="Calibri"/>
          <w:color w:val="FF0000"/>
          <w:lang w:eastAsia="fr-FR"/>
        </w:rPr>
        <w:t xml:space="preserve">L’objectif est de casser </w:t>
      </w:r>
      <w:r w:rsidR="00A237AD" w:rsidRPr="00207E25">
        <w:rPr>
          <w:rFonts w:ascii="Marianne" w:eastAsia="Times New Roman" w:hAnsi="Marianne" w:cs="Calibri"/>
          <w:color w:val="FF0000"/>
          <w:lang w:eastAsia="fr-FR"/>
        </w:rPr>
        <w:t>le plus précocement possible</w:t>
      </w:r>
      <w:r w:rsidRPr="00207E25">
        <w:rPr>
          <w:rFonts w:ascii="Marianne" w:eastAsia="Times New Roman" w:hAnsi="Marianne" w:cs="Calibri"/>
          <w:color w:val="FF0000"/>
          <w:lang w:eastAsia="fr-FR"/>
        </w:rPr>
        <w:t xml:space="preserve"> les chaînes de transmission du virus.</w:t>
      </w:r>
    </w:p>
    <w:p w14:paraId="16E94DDD" w14:textId="77777777" w:rsidR="00BF5267" w:rsidRPr="00BF5267" w:rsidRDefault="00BF5267" w:rsidP="00BF5267">
      <w:pPr>
        <w:pStyle w:val="Corpsdetexte"/>
      </w:pPr>
    </w:p>
    <w:p w14:paraId="0F5CC691" w14:textId="22893020" w:rsidR="00123D5C" w:rsidRPr="00207E25" w:rsidRDefault="00F81103" w:rsidP="00F81103">
      <w:pPr>
        <w:spacing w:before="120"/>
        <w:rPr>
          <w:rFonts w:ascii="Marianne" w:hAnsi="Marianne" w:cs="Calibri"/>
          <w:b/>
          <w:color w:val="000091" w:themeColor="text2"/>
          <w:sz w:val="28"/>
          <w:szCs w:val="28"/>
        </w:rPr>
      </w:pPr>
      <w:r w:rsidRPr="00207E25">
        <w:rPr>
          <w:rFonts w:ascii="Marianne" w:hAnsi="Marianne" w:cs="Calibri"/>
          <w:b/>
          <w:color w:val="000091" w:themeColor="text2"/>
          <w:sz w:val="28"/>
          <w:szCs w:val="28"/>
        </w:rPr>
        <w:t xml:space="preserve">Le </w:t>
      </w:r>
      <w:r w:rsidR="00207E25" w:rsidRPr="00207E25">
        <w:rPr>
          <w:rFonts w:ascii="Marianne" w:hAnsi="Marianne" w:cs="Calibri"/>
          <w:b/>
          <w:color w:val="000091" w:themeColor="text2"/>
          <w:sz w:val="28"/>
          <w:szCs w:val="28"/>
        </w:rPr>
        <w:t>LUNDI 31 MAI</w:t>
      </w:r>
      <w:r w:rsidR="00830A24" w:rsidRPr="00207E25">
        <w:rPr>
          <w:rFonts w:ascii="Marianne" w:hAnsi="Marianne" w:cs="Calibri"/>
          <w:b/>
          <w:color w:val="000091" w:themeColor="text2"/>
          <w:sz w:val="28"/>
          <w:szCs w:val="28"/>
        </w:rPr>
        <w:t xml:space="preserve"> </w:t>
      </w:r>
      <w:r w:rsidRPr="00207E25">
        <w:rPr>
          <w:rFonts w:ascii="Marianne" w:hAnsi="Marianne" w:cs="Calibri"/>
          <w:b/>
          <w:color w:val="000091" w:themeColor="text2"/>
          <w:sz w:val="28"/>
          <w:szCs w:val="28"/>
        </w:rPr>
        <w:t xml:space="preserve">à </w:t>
      </w:r>
      <w:r w:rsidR="00207E25" w:rsidRPr="00207E25">
        <w:rPr>
          <w:rFonts w:ascii="Marianne" w:hAnsi="Marianne" w:cs="Calibri"/>
          <w:b/>
          <w:color w:val="000091" w:themeColor="text2"/>
          <w:sz w:val="28"/>
          <w:szCs w:val="28"/>
        </w:rPr>
        <w:t xml:space="preserve">LA MURE </w:t>
      </w:r>
      <w:r w:rsidR="00123D5C" w:rsidRPr="00207E25">
        <w:rPr>
          <w:rFonts w:ascii="Marianne" w:hAnsi="Marianne" w:cs="Calibri"/>
          <w:b/>
          <w:color w:val="000091" w:themeColor="text2"/>
          <w:sz w:val="28"/>
          <w:szCs w:val="28"/>
        </w:rPr>
        <w:t xml:space="preserve">de </w:t>
      </w:r>
      <w:r w:rsidR="00207E25" w:rsidRPr="00207E25">
        <w:rPr>
          <w:rFonts w:ascii="Marianne" w:hAnsi="Marianne" w:cs="Calibri"/>
          <w:b/>
          <w:color w:val="000091" w:themeColor="text2"/>
          <w:sz w:val="28"/>
          <w:szCs w:val="28"/>
        </w:rPr>
        <w:t>9h00 à 14h30</w:t>
      </w:r>
    </w:p>
    <w:p w14:paraId="753A73C0" w14:textId="56C4801B" w:rsidR="00123D5C" w:rsidRPr="00207E25" w:rsidRDefault="00207E25" w:rsidP="00792521">
      <w:pPr>
        <w:rPr>
          <w:rFonts w:ascii="Marianne" w:hAnsi="Marianne" w:cs="Calibri"/>
          <w:b/>
          <w:bCs/>
          <w:color w:val="2424FF" w:themeColor="text2" w:themeTint="99"/>
          <w:sz w:val="22"/>
          <w:szCs w:val="22"/>
        </w:rPr>
      </w:pPr>
      <w:r w:rsidRPr="00207E25">
        <w:rPr>
          <w:rFonts w:ascii="Marianne" w:hAnsi="Marianne" w:cs="Calibri"/>
          <w:b/>
          <w:bCs/>
          <w:color w:val="2424FF" w:themeColor="text2" w:themeTint="99"/>
          <w:sz w:val="22"/>
          <w:szCs w:val="22"/>
        </w:rPr>
        <w:t>Salle Polyvalente du Complexe Sportif Jean Morel – Avenue des Plantations – La Mure</w:t>
      </w:r>
    </w:p>
    <w:p w14:paraId="5E778D1A" w14:textId="77777777" w:rsidR="00BF5267" w:rsidRPr="00123D5C" w:rsidRDefault="00BF5267" w:rsidP="00123D5C">
      <w:pPr>
        <w:ind w:left="142"/>
        <w:rPr>
          <w:rFonts w:ascii="Marianne" w:hAnsi="Marianne" w:cs="Calibri"/>
        </w:rPr>
      </w:pPr>
    </w:p>
    <w:p w14:paraId="2B6CFE21" w14:textId="77777777" w:rsidR="00AA14B9" w:rsidRPr="00E713E8" w:rsidRDefault="00411B77" w:rsidP="00E713E8">
      <w:pPr>
        <w:pStyle w:val="Titre1demapage"/>
        <w:spacing w:before="120" w:line="276" w:lineRule="auto"/>
        <w:jc w:val="both"/>
        <w:rPr>
          <w:rFonts w:ascii="Marianne" w:eastAsia="Times New Roman" w:hAnsi="Marianne" w:cs="Calibri"/>
          <w:b w:val="0"/>
          <w:bCs w:val="0"/>
          <w:lang w:eastAsia="fr-FR"/>
        </w:rPr>
      </w:pPr>
      <w:r>
        <w:rPr>
          <w:rFonts w:ascii="Marianne" w:eastAsia="Times New Roman" w:hAnsi="Marianne" w:cs="Calibri"/>
          <w:b w:val="0"/>
          <w:bCs w:val="0"/>
          <w:lang w:eastAsia="fr-FR"/>
        </w:rPr>
        <w:t>L</w:t>
      </w:r>
      <w:r w:rsidR="001D1154">
        <w:rPr>
          <w:rFonts w:ascii="Marianne" w:eastAsia="Times New Roman" w:hAnsi="Marianne" w:cs="Calibri"/>
          <w:b w:val="0"/>
          <w:bCs w:val="0"/>
          <w:lang w:eastAsia="fr-FR"/>
        </w:rPr>
        <w:t>’équipe de médiateurs de la Croix Rouge 38</w:t>
      </w:r>
      <w:r>
        <w:rPr>
          <w:rFonts w:ascii="Marianne" w:eastAsia="Times New Roman" w:hAnsi="Marianne" w:cs="Calibri"/>
          <w:b w:val="0"/>
          <w:bCs w:val="0"/>
          <w:lang w:eastAsia="fr-FR"/>
        </w:rPr>
        <w:t xml:space="preserve">, </w:t>
      </w:r>
      <w:r w:rsidR="00123D5C">
        <w:rPr>
          <w:rFonts w:ascii="Marianne" w:eastAsia="Times New Roman" w:hAnsi="Marianne" w:cs="Calibri"/>
          <w:b w:val="0"/>
          <w:bCs w:val="0"/>
          <w:lang w:eastAsia="fr-FR"/>
        </w:rPr>
        <w:t>mobilisée</w:t>
      </w:r>
      <w:r w:rsidR="00E713E8">
        <w:rPr>
          <w:rFonts w:ascii="Marianne" w:eastAsia="Times New Roman" w:hAnsi="Marianne" w:cs="Calibri"/>
          <w:b w:val="0"/>
          <w:bCs w:val="0"/>
          <w:lang w:eastAsia="fr-FR"/>
        </w:rPr>
        <w:t xml:space="preserve"> dans cette mission</w:t>
      </w:r>
      <w:r w:rsidR="00123D5C">
        <w:rPr>
          <w:rFonts w:ascii="Marianne" w:eastAsia="Times New Roman" w:hAnsi="Marianne" w:cs="Calibri"/>
          <w:b w:val="0"/>
          <w:bCs w:val="0"/>
          <w:lang w:eastAsia="fr-FR"/>
        </w:rPr>
        <w:t xml:space="preserve">, </w:t>
      </w:r>
      <w:r w:rsidR="00B73FF4">
        <w:rPr>
          <w:rFonts w:ascii="Marianne" w:eastAsia="Times New Roman" w:hAnsi="Marianne" w:cs="Calibri"/>
          <w:b w:val="0"/>
          <w:bCs w:val="0"/>
          <w:lang w:eastAsia="fr-FR"/>
        </w:rPr>
        <w:t>a</w:t>
      </w:r>
      <w:r w:rsidR="00E713E8">
        <w:rPr>
          <w:rFonts w:ascii="Marianne" w:eastAsia="Times New Roman" w:hAnsi="Marianne" w:cs="Calibri"/>
          <w:b w:val="0"/>
          <w:bCs w:val="0"/>
          <w:lang w:eastAsia="fr-FR"/>
        </w:rPr>
        <w:t xml:space="preserve"> été </w:t>
      </w:r>
      <w:r w:rsidR="00B73FF4">
        <w:rPr>
          <w:rFonts w:ascii="Marianne" w:eastAsia="Times New Roman" w:hAnsi="Marianne" w:cs="Calibri"/>
          <w:b w:val="0"/>
          <w:bCs w:val="0"/>
          <w:lang w:eastAsia="fr-FR"/>
        </w:rPr>
        <w:t>formée</w:t>
      </w:r>
      <w:r w:rsidR="00E713E8">
        <w:rPr>
          <w:rFonts w:ascii="Marianne" w:eastAsia="Times New Roman" w:hAnsi="Marianne" w:cs="Calibri"/>
          <w:b w:val="0"/>
          <w:bCs w:val="0"/>
          <w:lang w:eastAsia="fr-FR"/>
        </w:rPr>
        <w:t xml:space="preserve"> spécifiquement.</w:t>
      </w:r>
    </w:p>
    <w:p w14:paraId="0F5E101B" w14:textId="21D09BDA" w:rsidR="00A237AD" w:rsidRDefault="005D7A1B" w:rsidP="00A237AD">
      <w:pPr>
        <w:spacing w:before="240"/>
        <w:jc w:val="both"/>
        <w:rPr>
          <w:rFonts w:ascii="Marianne" w:hAnsi="Marianne" w:cs="Calibri"/>
        </w:rPr>
      </w:pPr>
      <w:r w:rsidRPr="005D587E">
        <w:rPr>
          <w:rFonts w:ascii="Marianne" w:hAnsi="Marianne" w:cs="Calibri"/>
        </w:rPr>
        <w:t xml:space="preserve">Le dépistage se fait sur la base du volontariat, </w:t>
      </w:r>
      <w:r w:rsidR="00A237AD">
        <w:rPr>
          <w:rFonts w:ascii="Marianne" w:hAnsi="Marianne" w:cs="Calibri"/>
        </w:rPr>
        <w:t xml:space="preserve">il est </w:t>
      </w:r>
      <w:r w:rsidR="00B75247">
        <w:rPr>
          <w:rFonts w:ascii="Marianne" w:hAnsi="Marianne" w:cs="Calibri"/>
        </w:rPr>
        <w:t>gratuit.</w:t>
      </w:r>
    </w:p>
    <w:p w14:paraId="269CA6AA" w14:textId="25E0B2DD" w:rsidR="00A237AD" w:rsidRDefault="00A237AD" w:rsidP="00A237AD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Il s’agit de tests </w:t>
      </w:r>
      <w:r w:rsidR="00207E25">
        <w:rPr>
          <w:rFonts w:ascii="Marianne" w:hAnsi="Marianne" w:cs="Calibri"/>
        </w:rPr>
        <w:t xml:space="preserve">antigéniques </w:t>
      </w:r>
      <w:r>
        <w:rPr>
          <w:rFonts w:ascii="Marianne" w:hAnsi="Marianne" w:cs="Calibri"/>
        </w:rPr>
        <w:t xml:space="preserve">réalisés par prélèvements </w:t>
      </w:r>
      <w:proofErr w:type="spellStart"/>
      <w:r w:rsidRPr="00411B77">
        <w:rPr>
          <w:rFonts w:ascii="Marianne" w:hAnsi="Marianne" w:cs="Calibri"/>
        </w:rPr>
        <w:t>naso-pharyngés</w:t>
      </w:r>
      <w:proofErr w:type="spellEnd"/>
      <w:r w:rsidR="00207E25">
        <w:rPr>
          <w:rFonts w:ascii="Marianne" w:hAnsi="Marianne" w:cs="Calibri"/>
        </w:rPr>
        <w:t>, résultat sous 15 minutes.</w:t>
      </w:r>
    </w:p>
    <w:p w14:paraId="62B28CD7" w14:textId="77777777" w:rsidR="005D7A1B" w:rsidRPr="00207E25" w:rsidRDefault="005D7A1B" w:rsidP="00A237AD">
      <w:pPr>
        <w:jc w:val="both"/>
        <w:rPr>
          <w:rFonts w:ascii="Marianne" w:hAnsi="Marianne" w:cs="Calibri"/>
          <w:b/>
          <w:bCs/>
        </w:rPr>
      </w:pPr>
      <w:r w:rsidRPr="00207E25">
        <w:rPr>
          <w:rFonts w:ascii="Marianne" w:hAnsi="Marianne" w:cs="Calibri"/>
          <w:b/>
          <w:bCs/>
        </w:rPr>
        <w:t xml:space="preserve">Les personnes doivent apporter leur carte vitale. </w:t>
      </w:r>
    </w:p>
    <w:p w14:paraId="76D20013" w14:textId="124486E3" w:rsidR="00123D5C" w:rsidRPr="00207E25" w:rsidRDefault="00A237AD" w:rsidP="00A237AD">
      <w:pPr>
        <w:spacing w:before="240"/>
        <w:jc w:val="both"/>
        <w:rPr>
          <w:rFonts w:ascii="Marianne" w:hAnsi="Marianne" w:cs="Calibri"/>
          <w:b/>
          <w:bCs/>
        </w:rPr>
      </w:pPr>
      <w:r w:rsidRPr="00207E25">
        <w:rPr>
          <w:rFonts w:ascii="Marianne" w:hAnsi="Marianne" w:cs="Calibri"/>
          <w:b/>
          <w:bCs/>
        </w:rPr>
        <w:t xml:space="preserve">L’ARS Auvergne-Rhône-Alpes </w:t>
      </w:r>
      <w:r w:rsidR="00411B77" w:rsidRPr="00207E25">
        <w:rPr>
          <w:rFonts w:ascii="Marianne" w:hAnsi="Marianne" w:cs="Calibri"/>
          <w:b/>
          <w:bCs/>
        </w:rPr>
        <w:t xml:space="preserve">et </w:t>
      </w:r>
      <w:r w:rsidR="00011F81">
        <w:rPr>
          <w:rFonts w:ascii="Marianne" w:hAnsi="Marianne" w:cs="Calibri"/>
          <w:b/>
          <w:bCs/>
        </w:rPr>
        <w:t>la Matheysine</w:t>
      </w:r>
      <w:r w:rsidRPr="00207E25">
        <w:rPr>
          <w:rFonts w:ascii="Marianne" w:hAnsi="Marianne" w:cs="Calibri"/>
          <w:b/>
          <w:bCs/>
        </w:rPr>
        <w:t xml:space="preserve"> invite</w:t>
      </w:r>
      <w:r w:rsidR="00411B77" w:rsidRPr="00207E25">
        <w:rPr>
          <w:rFonts w:ascii="Marianne" w:hAnsi="Marianne" w:cs="Calibri"/>
          <w:b/>
          <w:bCs/>
        </w:rPr>
        <w:t>nt</w:t>
      </w:r>
      <w:r w:rsidRPr="00207E25">
        <w:rPr>
          <w:rFonts w:ascii="Marianne" w:hAnsi="Marianne" w:cs="Calibri"/>
          <w:b/>
          <w:bCs/>
        </w:rPr>
        <w:t xml:space="preserve"> le plus grand nombre d’habitants du secteur à venir réaliser un dépistage.</w:t>
      </w:r>
    </w:p>
    <w:sectPr w:rsidR="00123D5C" w:rsidRPr="00207E25" w:rsidSect="00AA14B9">
      <w:footerReference w:type="default" r:id="rId11"/>
      <w:pgSz w:w="11906" w:h="16838"/>
      <w:pgMar w:top="851" w:right="991" w:bottom="993" w:left="1417" w:header="0" w:footer="942" w:gutter="0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7BA5" w14:textId="77777777" w:rsidR="002B5B44" w:rsidRDefault="002B5B44">
      <w:pPr>
        <w:spacing w:line="240" w:lineRule="auto"/>
      </w:pPr>
      <w:r>
        <w:separator/>
      </w:r>
    </w:p>
  </w:endnote>
  <w:endnote w:type="continuationSeparator" w:id="0">
    <w:p w14:paraId="10A90591" w14:textId="77777777" w:rsidR="002B5B44" w:rsidRDefault="002B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charset w:val="00"/>
    <w:family w:val="roman"/>
    <w:pitch w:val="variable"/>
  </w:font>
  <w:font w:name="Helvetica 45 Ligh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1BB2" w14:textId="77777777" w:rsidR="00252F8D" w:rsidRDefault="006162DB">
    <w:pPr>
      <w:pStyle w:val="intituledirection"/>
      <w:spacing w:line="240" w:lineRule="auto"/>
      <w:ind w:left="0" w:firstLine="0"/>
      <w:rPr>
        <w:rFonts w:asciiTheme="minorHAnsi" w:hAnsiTheme="minorHAnsi" w:cstheme="minorHAnsi"/>
        <w:color w:val="000091" w:themeColor="text2"/>
        <w:sz w:val="17"/>
        <w:szCs w:val="17"/>
      </w:rPr>
    </w:pPr>
    <w:r>
      <w:rPr>
        <w:rFonts w:asciiTheme="minorHAnsi" w:hAnsiTheme="minorHAnsi" w:cstheme="minorHAnsi"/>
        <w:color w:val="000091" w:themeColor="text2"/>
        <w:sz w:val="17"/>
        <w:szCs w:val="17"/>
      </w:rPr>
      <w:t>Contacts presse</w:t>
    </w:r>
  </w:p>
  <w:p w14:paraId="0C7E6325" w14:textId="77777777" w:rsidR="00252F8D" w:rsidRDefault="006162DB">
    <w:pPr>
      <w:pStyle w:val="intituledirection"/>
      <w:spacing w:line="240" w:lineRule="auto"/>
      <w:ind w:left="0" w:firstLine="0"/>
    </w:pPr>
    <w:r>
      <w:rPr>
        <w:rFonts w:asciiTheme="minorHAnsi" w:hAnsiTheme="minorHAnsi" w:cstheme="minorHAnsi"/>
        <w:b w:val="0"/>
        <w:color w:val="auto"/>
        <w:sz w:val="17"/>
        <w:szCs w:val="17"/>
      </w:rPr>
      <w:t xml:space="preserve">ARS Auvergne-Rhône-Alpes : 04 27 86 55 55 - </w:t>
    </w:r>
    <w:hyperlink r:id="rId1">
      <w:r>
        <w:rPr>
          <w:rStyle w:val="LienInternet"/>
          <w:rFonts w:asciiTheme="minorHAnsi" w:hAnsiTheme="minorHAnsi" w:cstheme="minorHAnsi"/>
          <w:b w:val="0"/>
          <w:sz w:val="17"/>
          <w:szCs w:val="17"/>
        </w:rPr>
        <w:t>ars-ara-presse@ars.sante.fr</w:t>
      </w:r>
    </w:hyperlink>
    <w:r>
      <w:rPr>
        <w:rFonts w:asciiTheme="minorHAnsi" w:hAnsiTheme="minorHAnsi" w:cstheme="minorHAnsi"/>
        <w:b w:val="0"/>
        <w:sz w:val="17"/>
        <w:szCs w:val="17"/>
      </w:rPr>
      <w:t xml:space="preserve"> </w:t>
    </w:r>
  </w:p>
  <w:p w14:paraId="67AE2FFF" w14:textId="77777777" w:rsidR="00252F8D" w:rsidRPr="00AA14B9" w:rsidRDefault="00AA14B9" w:rsidP="005D587E">
    <w:pPr>
      <w:pStyle w:val="intituledirection"/>
      <w:ind w:left="0" w:firstLine="0"/>
      <w:rPr>
        <w:rFonts w:asciiTheme="minorHAnsi" w:hAnsiTheme="minorHAnsi" w:cstheme="minorHAnsi"/>
        <w:b w:val="0"/>
        <w:color w:val="auto"/>
        <w:sz w:val="17"/>
        <w:szCs w:val="17"/>
      </w:rPr>
    </w:pPr>
    <w:r w:rsidRPr="00AA14B9">
      <w:rPr>
        <w:rFonts w:asciiTheme="minorHAnsi" w:hAnsiTheme="minorHAnsi" w:cstheme="minorHAnsi"/>
        <w:b w:val="0"/>
        <w:color w:val="auto"/>
        <w:sz w:val="17"/>
        <w:szCs w:val="17"/>
        <w:highlight w:val="yellow"/>
      </w:rPr>
      <w:t>Autres partenaires</w:t>
    </w:r>
    <w:r>
      <w:rPr>
        <w:rFonts w:asciiTheme="minorHAnsi" w:hAnsiTheme="minorHAnsi" w:cstheme="minorHAnsi"/>
        <w:b w:val="0"/>
        <w:color w:val="auto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B4E8" w14:textId="77777777" w:rsidR="002B5B44" w:rsidRDefault="002B5B44">
      <w:pPr>
        <w:spacing w:line="240" w:lineRule="auto"/>
      </w:pPr>
      <w:r>
        <w:separator/>
      </w:r>
    </w:p>
  </w:footnote>
  <w:footnote w:type="continuationSeparator" w:id="0">
    <w:p w14:paraId="7DA21A00" w14:textId="77777777" w:rsidR="002B5B44" w:rsidRDefault="002B5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7C2"/>
    <w:multiLevelType w:val="multilevel"/>
    <w:tmpl w:val="F9D02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6466B5"/>
    <w:multiLevelType w:val="hybridMultilevel"/>
    <w:tmpl w:val="058AC7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65E94"/>
    <w:multiLevelType w:val="multilevel"/>
    <w:tmpl w:val="3CDEA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5063D"/>
    <w:multiLevelType w:val="multilevel"/>
    <w:tmpl w:val="E426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8D"/>
    <w:rsid w:val="00011F81"/>
    <w:rsid w:val="00123D5C"/>
    <w:rsid w:val="001C0E97"/>
    <w:rsid w:val="001D1154"/>
    <w:rsid w:val="001D2C0D"/>
    <w:rsid w:val="00207E25"/>
    <w:rsid w:val="00252F8D"/>
    <w:rsid w:val="002B5B44"/>
    <w:rsid w:val="00375C15"/>
    <w:rsid w:val="003E0BDE"/>
    <w:rsid w:val="00411B77"/>
    <w:rsid w:val="00466885"/>
    <w:rsid w:val="00480E25"/>
    <w:rsid w:val="004C0680"/>
    <w:rsid w:val="004E7B32"/>
    <w:rsid w:val="00514258"/>
    <w:rsid w:val="005154CA"/>
    <w:rsid w:val="00544880"/>
    <w:rsid w:val="005D587E"/>
    <w:rsid w:val="005D7A1B"/>
    <w:rsid w:val="006162DB"/>
    <w:rsid w:val="00637FBB"/>
    <w:rsid w:val="00752867"/>
    <w:rsid w:val="00792521"/>
    <w:rsid w:val="007E1661"/>
    <w:rsid w:val="00830A24"/>
    <w:rsid w:val="009B5730"/>
    <w:rsid w:val="00A237AD"/>
    <w:rsid w:val="00AA14B9"/>
    <w:rsid w:val="00AD1311"/>
    <w:rsid w:val="00B51A8F"/>
    <w:rsid w:val="00B619A5"/>
    <w:rsid w:val="00B73FF4"/>
    <w:rsid w:val="00B75247"/>
    <w:rsid w:val="00B84A69"/>
    <w:rsid w:val="00BF5267"/>
    <w:rsid w:val="00CC163F"/>
    <w:rsid w:val="00E45DD3"/>
    <w:rsid w:val="00E713E8"/>
    <w:rsid w:val="00E72F33"/>
    <w:rsid w:val="00F1688E"/>
    <w:rsid w:val="00F81103"/>
    <w:rsid w:val="00F96E4C"/>
    <w:rsid w:val="00FB046A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C1C3"/>
  <w15:docId w15:val="{B9D2E4F7-2725-4C9D-B91D-1E92394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6A"/>
    <w:pPr>
      <w:spacing w:line="264" w:lineRule="auto"/>
    </w:pPr>
    <w:rPr>
      <w:rFonts w:ascii="Calibri Light" w:eastAsia="Times New Roman" w:hAnsi="Calibri Light" w:cs="Times New Roman"/>
      <w:szCs w:val="20"/>
      <w:lang w:eastAsia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49086B"/>
    <w:pPr>
      <w:widowControl w:val="0"/>
      <w:spacing w:line="240" w:lineRule="auto"/>
      <w:jc w:val="center"/>
      <w:outlineLvl w:val="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D3E6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631E35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631E3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qFormat/>
    <w:rsid w:val="00591690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CE7F7E"/>
    <w:rPr>
      <w:color w:val="6D6DFF" w:themeColor="text2" w:themeTint="66"/>
      <w:u w:val="single"/>
    </w:rPr>
  </w:style>
  <w:style w:type="character" w:customStyle="1" w:styleId="En-tteCar">
    <w:name w:val="En-tête Car"/>
    <w:basedOn w:val="Policepardfaut"/>
    <w:uiPriority w:val="99"/>
    <w:qFormat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706F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505CB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505CB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3C4693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Times New Roman"/>
      <w:color w:val="3C4693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color w:val="3C4693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3C4693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intituledirectionCar">
    <w:name w:val="intitule direction Car"/>
    <w:basedOn w:val="Policepardfaut"/>
    <w:qFormat/>
    <w:rsid w:val="00CE7F7E"/>
    <w:rPr>
      <w:rFonts w:ascii="Arial" w:eastAsiaTheme="minorHAnsi" w:hAnsi="Arial" w:cs="Arial"/>
      <w:b/>
      <w:bCs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49086B"/>
    <w:rPr>
      <w:rFonts w:ascii="Arial" w:eastAsiaTheme="minorHAnsi" w:hAnsi="Arial" w:cs="Arial"/>
      <w:b/>
      <w:sz w:val="24"/>
      <w:szCs w:val="24"/>
    </w:rPr>
  </w:style>
  <w:style w:type="character" w:customStyle="1" w:styleId="Titre1demapageCar">
    <w:name w:val="Titre 1 de ma page Car"/>
    <w:basedOn w:val="Policepardfaut"/>
    <w:link w:val="Titre1demapage"/>
    <w:qFormat/>
    <w:rsid w:val="0049086B"/>
    <w:rPr>
      <w:rFonts w:ascii="Arial" w:eastAsiaTheme="minorHAnsi" w:hAnsi="Arial" w:cs="Arial"/>
      <w:b/>
      <w:bCs/>
      <w:szCs w:val="20"/>
    </w:rPr>
  </w:style>
  <w:style w:type="character" w:customStyle="1" w:styleId="Date2Car">
    <w:name w:val="Date2 Car"/>
    <w:basedOn w:val="Policepardfaut"/>
    <w:link w:val="Date2"/>
    <w:qFormat/>
    <w:rsid w:val="0049086B"/>
    <w:rPr>
      <w:rFonts w:ascii="Arial" w:eastAsiaTheme="minorHAnsi" w:hAnsi="Arial" w:cs="Arial"/>
      <w:color w:val="231F20"/>
      <w:sz w:val="16"/>
    </w:rPr>
  </w:style>
  <w:style w:type="character" w:customStyle="1" w:styleId="ParagraphedelisteCar">
    <w:name w:val="Paragraphe de liste Car"/>
    <w:link w:val="Paragraphedeliste"/>
    <w:uiPriority w:val="34"/>
    <w:qFormat/>
    <w:rsid w:val="0049086B"/>
    <w:rPr>
      <w:rFonts w:eastAsiaTheme="minorHAns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900190"/>
    <w:rPr>
      <w:color w:val="6D6DFF" w:themeColor="followedHyperlink"/>
      <w:u w:val="single"/>
    </w:rPr>
  </w:style>
  <w:style w:type="character" w:customStyle="1" w:styleId="lrzxr">
    <w:name w:val="lrzxr"/>
    <w:basedOn w:val="Policepardfaut"/>
    <w:qFormat/>
    <w:rsid w:val="00D939E1"/>
  </w:style>
  <w:style w:type="character" w:styleId="Accentuation">
    <w:name w:val="Emphasis"/>
    <w:basedOn w:val="Policepardfaut"/>
    <w:uiPriority w:val="20"/>
    <w:qFormat/>
    <w:rsid w:val="00955EF4"/>
    <w:rPr>
      <w:i/>
      <w:iCs/>
    </w:rPr>
  </w:style>
  <w:style w:type="character" w:customStyle="1" w:styleId="ListLabel84">
    <w:name w:val="ListLabel 84"/>
    <w:qFormat/>
    <w:rPr>
      <w:rFonts w:cs="Wingdings"/>
      <w:color w:val="3C4693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 3"/>
      <w:color w:val="3C4693"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eastAsia="Times New Roman" w:cs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eastAsia="Calibri"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Calibri" w:cs="Times New Roman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Calibri" w:cs="Times New Roman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rFonts w:cs="Times New Roman"/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eastAsia="Times New Roman" w:cs="Calibri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Calibri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Marianne" w:hAnsi="Marianne" w:cs="Calibri"/>
    </w:rPr>
  </w:style>
  <w:style w:type="character" w:customStyle="1" w:styleId="ListLabel153">
    <w:name w:val="ListLabel 153"/>
    <w:qFormat/>
    <w:rPr>
      <w:rFonts w:asciiTheme="minorHAnsi" w:hAnsiTheme="minorHAnsi" w:cstheme="minorHAnsi"/>
      <w:b w:val="0"/>
      <w:sz w:val="17"/>
      <w:szCs w:val="17"/>
    </w:rPr>
  </w:style>
  <w:style w:type="character" w:customStyle="1" w:styleId="ListLabel154">
    <w:name w:val="ListLabel 154"/>
    <w:qFormat/>
    <w:rPr>
      <w:rFonts w:asciiTheme="minorHAnsi" w:hAnsiTheme="minorHAnsi" w:cstheme="minorHAnsi"/>
      <w:b w:val="0"/>
      <w:color w:val="auto"/>
      <w:sz w:val="17"/>
      <w:szCs w:val="17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706F2"/>
    <w:pPr>
      <w:spacing w:line="240" w:lineRule="auto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706F2"/>
    <w:rPr>
      <w:b/>
      <w:bCs/>
    </w:rPr>
  </w:style>
  <w:style w:type="paragraph" w:customStyle="1" w:styleId="Paragraphestandard">
    <w:name w:val="[Paragraphe standard]"/>
    <w:basedOn w:val="Normal"/>
    <w:uiPriority w:val="99"/>
    <w:qFormat/>
    <w:rsid w:val="007C3937"/>
    <w:pPr>
      <w:widowControl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FE640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qFormat/>
    <w:rsid w:val="00523E7A"/>
    <w:pPr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customStyle="1" w:styleId="western">
    <w:name w:val="western"/>
    <w:basedOn w:val="Normal"/>
    <w:qFormat/>
    <w:rsid w:val="001C73B1"/>
    <w:pPr>
      <w:spacing w:beforeAutospacing="1" w:after="142" w:line="288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intituledirection">
    <w:name w:val="intitule direction"/>
    <w:basedOn w:val="Normal"/>
    <w:next w:val="Corpsdetexte"/>
    <w:qFormat/>
    <w:rsid w:val="00CE7F7E"/>
    <w:pPr>
      <w:widowControl w:val="0"/>
      <w:tabs>
        <w:tab w:val="left" w:pos="5009"/>
      </w:tabs>
      <w:spacing w:line="276" w:lineRule="auto"/>
      <w:ind w:left="187" w:hanging="187"/>
    </w:pPr>
    <w:rPr>
      <w:rFonts w:ascii="Arial" w:eastAsiaTheme="minorHAnsi" w:hAnsi="Arial" w:cs="Arial"/>
      <w:b/>
      <w:bCs/>
      <w:color w:val="000000" w:themeColor="text1"/>
      <w:sz w:val="24"/>
      <w:szCs w:val="24"/>
      <w:lang w:eastAsia="en-US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49086B"/>
    <w:pPr>
      <w:widowControl w:val="0"/>
      <w:spacing w:before="1"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Date2">
    <w:name w:val="Date2"/>
    <w:basedOn w:val="Normal"/>
    <w:next w:val="Corpsdetexte"/>
    <w:link w:val="Date2Car"/>
    <w:qFormat/>
    <w:rsid w:val="0049086B"/>
    <w:pPr>
      <w:widowControl w:val="0"/>
      <w:spacing w:before="139" w:line="240" w:lineRule="auto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table" w:styleId="Grilledutableau">
    <w:name w:val="Table Grid"/>
    <w:basedOn w:val="TableauNormal"/>
    <w:rsid w:val="00CF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DD3"/>
    <w:rPr>
      <w:color w:val="2323FF" w:themeColor="hyperlink"/>
      <w:u w:val="single"/>
    </w:rPr>
  </w:style>
  <w:style w:type="paragraph" w:customStyle="1" w:styleId="Default">
    <w:name w:val="Default"/>
    <w:rsid w:val="005D5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uvergne-rhone-alpes.ars.sante.fr/lutte-contre-la-covid-19-deploiement-de-mediateurs-de-lutte-anti-cov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ara-presse@ars.sante.fr" TargetMode="Externa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1E0F-15AA-4713-BF67-B4B1F9C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arubio</dc:creator>
  <dc:description/>
  <cp:lastModifiedBy>Raphael Bouvier</cp:lastModifiedBy>
  <cp:revision>9</cp:revision>
  <cp:lastPrinted>2021-02-26T17:03:00Z</cp:lastPrinted>
  <dcterms:created xsi:type="dcterms:W3CDTF">2021-05-06T07:13:00Z</dcterms:created>
  <dcterms:modified xsi:type="dcterms:W3CDTF">2021-05-21T13:57:00Z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